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130C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3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0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441992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130C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130C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130CA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B130C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130C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130CA">
        <w:rPr>
          <w:sz w:val="24"/>
          <w:szCs w:val="24"/>
        </w:rPr>
        <w:t xml:space="preserve"> 50:19:0030414:774, </w:t>
      </w:r>
      <w:r w:rsidR="00614292" w:rsidRPr="00406E0F">
        <w:rPr>
          <w:sz w:val="24"/>
          <w:szCs w:val="24"/>
        </w:rPr>
        <w:t>категория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130C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130C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130C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130CA">
        <w:rPr>
          <w:sz w:val="24"/>
          <w:szCs w:val="24"/>
        </w:rPr>
        <w:t>: Московская область, г Руза, д Старо,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5276F8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5AC6229" w14:textId="77777777" w:rsidR="00B130CA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62A52C96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713EBFC5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130C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130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130C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0C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562E47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130C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DE2A967" w:rsidR="009125F7" w:rsidRPr="00406E0F" w:rsidRDefault="009125F7" w:rsidP="00B130C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4D3B86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130CA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9554FC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130CA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BFAAD-028A-4F22-99F6-CC731650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2024-03-29T09:24:00Z</dcterms:modified>
</cp:coreProperties>
</file>